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D53F9" w14:textId="4059361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407D7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8758</w:t>
      </w:r>
    </w:p>
    <w:p w14:paraId="202B4B74" w14:textId="705B942F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E2274B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7FA6C5F" w14:textId="77777777" w:rsidR="00A24F28" w:rsidRPr="00927C1B" w:rsidRDefault="00A24F28" w:rsidP="00A24F28">
      <w:pPr>
        <w:rPr>
          <w:rFonts w:ascii="Arial" w:hAnsi="Arial" w:cs="Arial"/>
        </w:rPr>
      </w:pPr>
    </w:p>
    <w:p w14:paraId="1D1C3A1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EECC244" w14:textId="77484AF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86B3D" w:rsidRPr="00486B3D">
        <w:rPr>
          <w:rFonts w:ascii="Arial" w:hAnsi="Arial" w:cs="Arial"/>
          <w:b/>
        </w:rPr>
        <w:t>KI#5 update evaluation and conclusion</w:t>
      </w:r>
    </w:p>
    <w:p w14:paraId="3BE5A2F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3A9A5A9" w14:textId="330E724C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86B3D">
        <w:rPr>
          <w:rFonts w:ascii="Arial" w:hAnsi="Arial" w:cs="Arial"/>
          <w:b/>
        </w:rPr>
        <w:t>9.11</w:t>
      </w:r>
    </w:p>
    <w:p w14:paraId="4E452C9F" w14:textId="3FB6963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86B3D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4ECD9CB6" w14:textId="7477E79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D43BA">
        <w:rPr>
          <w:rFonts w:ascii="Arial" w:hAnsi="Arial" w:cs="Arial"/>
          <w:i/>
        </w:rPr>
        <w:t>Updates conclusions for KI#5.</w:t>
      </w:r>
    </w:p>
    <w:p w14:paraId="4101E0DD" w14:textId="77777777" w:rsidR="00A93620" w:rsidRPr="00927C1B" w:rsidRDefault="00B3593E" w:rsidP="00B3593E">
      <w:pPr>
        <w:pStyle w:val="1"/>
      </w:pPr>
      <w:r w:rsidRPr="004375CE">
        <w:t xml:space="preserve">1. </w:t>
      </w:r>
      <w:r w:rsidR="00305F20" w:rsidRPr="004375CE">
        <w:t>Introduction</w:t>
      </w:r>
      <w:r w:rsidR="00BE6AFC" w:rsidRPr="004375CE">
        <w:t>/Discussion</w:t>
      </w:r>
    </w:p>
    <w:p w14:paraId="5AAD329D" w14:textId="088D03A6" w:rsidR="00486B3D" w:rsidRDefault="004375CE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. </w:t>
      </w:r>
      <w:r w:rsidR="00971D7F">
        <w:rPr>
          <w:rFonts w:eastAsiaTheme="minorEastAsia"/>
          <w:lang w:eastAsia="zh-CN"/>
        </w:rPr>
        <w:t>EAS Deployement information is to be transferred between PLMNs for discoverying EAS in shared EHE.</w:t>
      </w:r>
    </w:p>
    <w:p w14:paraId="24D19F05" w14:textId="5F227021" w:rsidR="00971D7F" w:rsidRPr="00F404FC" w:rsidRDefault="00971D7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 w:rsidRPr="00971D7F">
        <w:t xml:space="preserve"> </w:t>
      </w:r>
      <w:r>
        <w:t xml:space="preserve">To support </w:t>
      </w:r>
      <w:r w:rsidRPr="00971D7F">
        <w:rPr>
          <w:rFonts w:eastAsiaTheme="minorEastAsia"/>
          <w:lang w:eastAsia="zh-CN"/>
        </w:rPr>
        <w:t xml:space="preserve">traffic transmitted between two PLMNs, N6 routing information could be included in EDI for routing </w:t>
      </w:r>
      <w:r w:rsidR="00574650">
        <w:rPr>
          <w:rFonts w:eastAsiaTheme="minorEastAsia"/>
          <w:lang w:eastAsia="zh-CN"/>
        </w:rPr>
        <w:t xml:space="preserve">specific </w:t>
      </w:r>
      <w:r w:rsidRPr="00971D7F">
        <w:rPr>
          <w:rFonts w:eastAsiaTheme="minorEastAsia"/>
          <w:lang w:eastAsia="zh-CN"/>
        </w:rPr>
        <w:t>edge traffic</w:t>
      </w:r>
      <w:r w:rsidR="00574650">
        <w:rPr>
          <w:rFonts w:eastAsiaTheme="minorEastAsia"/>
          <w:lang w:eastAsia="zh-CN"/>
        </w:rPr>
        <w:t xml:space="preserve"> (identified by FQDN in EDI)</w:t>
      </w:r>
      <w:r w:rsidRPr="00971D7F">
        <w:rPr>
          <w:rFonts w:eastAsiaTheme="minorEastAsia"/>
          <w:lang w:eastAsia="zh-CN"/>
        </w:rPr>
        <w:t xml:space="preserve"> from serving PLMN to EHE</w:t>
      </w:r>
      <w:r>
        <w:rPr>
          <w:rFonts w:eastAsiaTheme="minorEastAsia"/>
          <w:lang w:eastAsia="zh-CN"/>
        </w:rPr>
        <w:t xml:space="preserve"> with</w:t>
      </w:r>
      <w:r w:rsidRPr="00971D7F">
        <w:rPr>
          <w:rFonts w:eastAsiaTheme="minorEastAsia"/>
          <w:lang w:eastAsia="zh-CN"/>
        </w:rPr>
        <w:t xml:space="preserve"> low latency transmission</w:t>
      </w:r>
      <w:r w:rsidR="00574650">
        <w:rPr>
          <w:rFonts w:eastAsiaTheme="minorEastAsia"/>
          <w:lang w:eastAsia="zh-CN"/>
        </w:rPr>
        <w:t>.</w:t>
      </w:r>
    </w:p>
    <w:p w14:paraId="5759F8BB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1A807F6" w14:textId="5672E06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4375CE">
        <w:rPr>
          <w:lang w:eastAsia="zh-CN"/>
        </w:rPr>
        <w:t>23.</w:t>
      </w:r>
      <w:r w:rsidR="00AE0B99" w:rsidRPr="004375CE">
        <w:rPr>
          <w:lang w:eastAsia="zh-CN"/>
        </w:rPr>
        <w:t>700-</w:t>
      </w:r>
      <w:r w:rsidR="004375CE">
        <w:rPr>
          <w:lang w:eastAsia="zh-CN"/>
        </w:rPr>
        <w:t>48</w:t>
      </w:r>
      <w:r w:rsidR="00C52221">
        <w:rPr>
          <w:lang w:eastAsia="zh-CN"/>
        </w:rPr>
        <w:t>-40</w:t>
      </w:r>
      <w:r>
        <w:rPr>
          <w:lang w:eastAsia="zh-CN"/>
        </w:rPr>
        <w:t>.</w:t>
      </w:r>
    </w:p>
    <w:p w14:paraId="16462B0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BD81FFB" w14:textId="77777777" w:rsidR="00657F94" w:rsidRDefault="00657F94" w:rsidP="00657F94">
      <w:pPr>
        <w:pStyle w:val="2"/>
      </w:pPr>
      <w:bookmarkStart w:id="2" w:name="_Toc113169883"/>
      <w:bookmarkEnd w:id="1"/>
      <w:r>
        <w:t>8.5</w:t>
      </w:r>
      <w:r>
        <w:tab/>
        <w:t>Interim conclusion for KI#5:</w:t>
      </w:r>
      <w:r w:rsidRPr="002C625D">
        <w:t xml:space="preserve"> GSMA OPG impacts and improvements for EHE operated by separate party</w:t>
      </w:r>
      <w:bookmarkEnd w:id="2"/>
    </w:p>
    <w:p w14:paraId="6D4FB9F2" w14:textId="77777777" w:rsidR="00657F94" w:rsidRDefault="00657F94" w:rsidP="00657F94">
      <w:r>
        <w:t>To enable the discovery of an EAS deployed in another PLMN than the one serving the UE (e.g. an EAS deployed in a shared EHE).</w:t>
      </w:r>
    </w:p>
    <w:p w14:paraId="269D69FC" w14:textId="77777777" w:rsidR="00657F94" w:rsidRPr="00AD0AC1" w:rsidRDefault="00657F94" w:rsidP="00657F94">
      <w:pPr>
        <w:rPr>
          <w:b/>
        </w:rPr>
      </w:pPr>
      <w:r w:rsidRPr="00AD0AC1">
        <w:rPr>
          <w:b/>
        </w:rPr>
        <w:t>EAS Deployment Provision</w:t>
      </w:r>
    </w:p>
    <w:p w14:paraId="7FF79FC4" w14:textId="77777777" w:rsidR="00657F94" w:rsidRDefault="00657F94" w:rsidP="00657F94">
      <w:pPr>
        <w:pStyle w:val="B1"/>
        <w:rPr>
          <w:ins w:id="3" w:author="Huawei_X" w:date="2022-09-07T14:55:00Z"/>
        </w:rPr>
      </w:pPr>
      <w:r>
        <w:t>-</w:t>
      </w:r>
      <w:r>
        <w:tab/>
        <w:t>The serving PLMN is provided with the information needed to support UE's to discover and connect to the shared EHE.</w:t>
      </w:r>
    </w:p>
    <w:p w14:paraId="59B91D62" w14:textId="0B90E12D" w:rsidR="00657F94" w:rsidRDefault="00657F94" w:rsidP="00657F94">
      <w:pPr>
        <w:pStyle w:val="B1"/>
        <w:rPr>
          <w:ins w:id="4" w:author="Huawei_X" w:date="2022-09-07T14:55:00Z"/>
          <w:rFonts w:eastAsiaTheme="minorEastAsia"/>
          <w:lang w:eastAsia="zh-CN"/>
        </w:rPr>
      </w:pPr>
      <w:ins w:id="5" w:author="Huawei_X" w:date="2022-09-07T14:55:00Z">
        <w:r>
          <w:rPr>
            <w:rFonts w:eastAsiaTheme="minorEastAsia"/>
            <w:lang w:eastAsia="zh-CN"/>
          </w:rPr>
          <w:t xml:space="preserve">- </w:t>
        </w:r>
        <w:r>
          <w:rPr>
            <w:rFonts w:eastAsiaTheme="minorEastAsia"/>
            <w:lang w:eastAsia="zh-CN"/>
          </w:rPr>
          <w:tab/>
          <w:t>the EDI may transferred to the serving PLMNs via interaction with the NEF;</w:t>
        </w:r>
      </w:ins>
    </w:p>
    <w:p w14:paraId="4758E6FE" w14:textId="3E4D6169" w:rsidR="00650B50" w:rsidRDefault="00F308BD" w:rsidP="00657F94">
      <w:pPr>
        <w:pStyle w:val="B1"/>
        <w:rPr>
          <w:ins w:id="6" w:author="Huawei_X" w:date="2022-09-30T17:25:00Z"/>
        </w:rPr>
      </w:pPr>
      <w:ins w:id="7" w:author="Huawei_X" w:date="2022-09-07T14:56:00Z">
        <w:r w:rsidRPr="00F308BD">
          <w:t xml:space="preserve">- </w:t>
        </w:r>
        <w:r>
          <w:tab/>
        </w:r>
        <w:r w:rsidR="00A415F5">
          <w:t>the PLMN specific informaiton</w:t>
        </w:r>
        <w:r w:rsidRPr="00F308BD">
          <w:t xml:space="preserve"> in EDI could be translated </w:t>
        </w:r>
      </w:ins>
      <w:ins w:id="8" w:author="Huawei_X" w:date="2022-09-30T17:25:00Z">
        <w:r w:rsidR="00650B50">
          <w:t>by NEF;</w:t>
        </w:r>
      </w:ins>
    </w:p>
    <w:p w14:paraId="2DA92A1F" w14:textId="62552DEC" w:rsidR="00F308BD" w:rsidRDefault="00650B50" w:rsidP="00657F94">
      <w:pPr>
        <w:pStyle w:val="B1"/>
        <w:rPr>
          <w:ins w:id="9" w:author="Huawei_X" w:date="2022-09-16T09:52:00Z"/>
        </w:rPr>
      </w:pPr>
      <w:ins w:id="10" w:author="Huawei_X" w:date="2022-09-30T17:25:00Z">
        <w:r>
          <w:t>-</w:t>
        </w:r>
        <w:r>
          <w:tab/>
        </w:r>
        <w:r w:rsidRPr="00650B50">
          <w:t>the PLMN specific informaiton in EDI could be</w:t>
        </w:r>
      </w:ins>
      <w:ins w:id="11" w:author="Huawei_X" w:date="2022-09-07T14:56:00Z">
        <w:r w:rsidR="00F308BD" w:rsidRPr="00F308BD">
          <w:t xml:space="preserve"> preconfigured at SMF</w:t>
        </w:r>
      </w:ins>
      <w:ins w:id="12" w:author="Huawei_X" w:date="2022-09-29T15:15:00Z">
        <w:r w:rsidR="004375CE">
          <w:t xml:space="preserve"> </w:t>
        </w:r>
      </w:ins>
      <w:ins w:id="13" w:author="Huawei_X" w:date="2022-09-29T15:16:00Z">
        <w:r w:rsidR="004375CE">
          <w:t>in serving PLMN</w:t>
        </w:r>
      </w:ins>
      <w:ins w:id="14" w:author="Huawei_X" w:date="2022-09-07T14:56:00Z">
        <w:r w:rsidR="00F308BD" w:rsidRPr="00F308BD">
          <w:t>.</w:t>
        </w:r>
      </w:ins>
    </w:p>
    <w:p w14:paraId="1EB6AC9E" w14:textId="65021F11" w:rsidR="00905027" w:rsidRDefault="00905027" w:rsidP="00657F94">
      <w:pPr>
        <w:pStyle w:val="B1"/>
        <w:rPr>
          <w:ins w:id="15" w:author="Huawei_X" w:date="2022-09-16T09:52:00Z"/>
        </w:rPr>
      </w:pPr>
      <w:ins w:id="16" w:author="Huawei_X" w:date="2022-09-16T09:53:00Z">
        <w:r w:rsidRPr="00905027">
          <w:rPr>
            <w:rFonts w:hint="eastAsia"/>
          </w:rPr>
          <w:t>-</w:t>
        </w:r>
      </w:ins>
      <w:ins w:id="17" w:author="Huawei_X" w:date="2022-09-16T09:55:00Z">
        <w:r>
          <w:tab/>
        </w:r>
      </w:ins>
      <w:ins w:id="18" w:author="Huawei_X" w:date="2022-09-16T09:53:00Z">
        <w:r>
          <w:t>PLMN ID</w:t>
        </w:r>
      </w:ins>
      <w:ins w:id="19" w:author="Huawei_X" w:date="2022-09-16T09:54:00Z">
        <w:r>
          <w:t xml:space="preserve"> could be included in EDI for indicating the corresponding PLMN of EDI.</w:t>
        </w:r>
      </w:ins>
    </w:p>
    <w:p w14:paraId="487602F3" w14:textId="4A8656A4" w:rsidR="00905027" w:rsidRPr="00905027" w:rsidDel="00905027" w:rsidRDefault="00905027" w:rsidP="00905027">
      <w:pPr>
        <w:pStyle w:val="B1"/>
        <w:rPr>
          <w:del w:id="20" w:author="Huawei_X" w:date="2022-09-16T09:52:00Z"/>
        </w:rPr>
      </w:pPr>
    </w:p>
    <w:p w14:paraId="4DC1A1DB" w14:textId="77777777" w:rsidR="00657F94" w:rsidDel="00F308BD" w:rsidRDefault="00657F94" w:rsidP="00657F94">
      <w:pPr>
        <w:pStyle w:val="EditorsNote"/>
        <w:rPr>
          <w:del w:id="21" w:author="Huawei_X" w:date="2022-09-07T14:56:00Z"/>
        </w:rPr>
      </w:pPr>
      <w:del w:id="22" w:author="Huawei_X" w:date="2022-09-07T14:56:00Z">
        <w:r w:rsidDel="00F308BD">
          <w:delText>Editor's note:</w:delText>
        </w:r>
        <w:r w:rsidDel="00F308BD"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186B2A0C" w14:textId="77777777" w:rsidR="00657F94" w:rsidDel="00F308BD" w:rsidRDefault="00657F94" w:rsidP="00657F94">
      <w:pPr>
        <w:pStyle w:val="EditorsNote"/>
        <w:rPr>
          <w:del w:id="23" w:author="Huawei_X" w:date="2022-09-07T14:56:00Z"/>
        </w:rPr>
      </w:pPr>
      <w:del w:id="24" w:author="Huawei_X" w:date="2022-09-07T14:56:00Z">
        <w:r w:rsidDel="00F308BD">
          <w:delText>Editor's note:</w:delText>
        </w:r>
        <w:r w:rsidDel="00F308BD">
          <w:tab/>
          <w:delText>It is FFS which NF performs the translation of specific information (e.g. DNAI) from different PLMNs if required.</w:delText>
        </w:r>
      </w:del>
    </w:p>
    <w:p w14:paraId="6238DFE1" w14:textId="77777777" w:rsidR="00657F94" w:rsidRPr="00AD0AC1" w:rsidRDefault="00657F94" w:rsidP="00657F94">
      <w:pPr>
        <w:rPr>
          <w:b/>
        </w:rPr>
      </w:pPr>
      <w:r w:rsidRPr="00AD0AC1">
        <w:rPr>
          <w:b/>
        </w:rPr>
        <w:t>EAS Discovery Procedure</w:t>
      </w:r>
    </w:p>
    <w:p w14:paraId="3AF1AC8E" w14:textId="77777777" w:rsidR="00657F94" w:rsidRDefault="00657F94" w:rsidP="00657F94">
      <w:pPr>
        <w:pStyle w:val="B1"/>
      </w:pPr>
      <w:r>
        <w:lastRenderedPageBreak/>
        <w:t>-</w:t>
      </w:r>
      <w:r>
        <w:tab/>
        <w:t>EAS discovery procedure defined in TS 23.548 [3] will be reused.</w:t>
      </w:r>
    </w:p>
    <w:p w14:paraId="64759A0D" w14:textId="39B778F8" w:rsidR="00657F94" w:rsidDel="00761FE7" w:rsidRDefault="00657F94" w:rsidP="00657F94">
      <w:pPr>
        <w:pStyle w:val="EditorsNote"/>
        <w:rPr>
          <w:del w:id="25" w:author="Huawei_X" w:date="2022-09-29T15:20:00Z"/>
        </w:rPr>
      </w:pPr>
      <w:del w:id="26" w:author="Huawei_X" w:date="2022-09-29T15:20:00Z">
        <w:r w:rsidDel="00761FE7">
          <w:delText>Editor's note:</w:delText>
        </w:r>
        <w:r w:rsidDel="00761FE7">
          <w:tab/>
          <w:delText>It is FFS whether all the methods defined in TS 23.548 [3] will be reused in this GSMA OPG scenario and/or whether extensions to the methods are needed.</w:delText>
        </w:r>
      </w:del>
    </w:p>
    <w:p w14:paraId="0EA3D618" w14:textId="77777777" w:rsidR="00657F94" w:rsidRPr="00AD0AC1" w:rsidRDefault="00657F94" w:rsidP="00657F94">
      <w:pPr>
        <w:rPr>
          <w:b/>
        </w:rPr>
      </w:pPr>
      <w:r w:rsidRPr="00AD0AC1">
        <w:rPr>
          <w:b/>
        </w:rPr>
        <w:t>Traffic transmission between two PLMNs</w:t>
      </w:r>
    </w:p>
    <w:p w14:paraId="688AD414" w14:textId="6FB6D57D" w:rsidR="00F308BD" w:rsidRPr="001E4B5F" w:rsidRDefault="00657F94" w:rsidP="001E4B5F">
      <w:pPr>
        <w:pStyle w:val="B1"/>
        <w:rPr>
          <w:rFonts w:eastAsiaTheme="minorEastAsia" w:hint="eastAsia"/>
          <w:color w:val="auto"/>
          <w:lang w:eastAsia="zh-CN"/>
        </w:rPr>
      </w:pPr>
      <w:r>
        <w:t>-</w:t>
      </w:r>
      <w:r>
        <w:tab/>
        <w:t>When the traffic transmitted between two PLMNs, the UPF in serving PLMN should support mechanisms to facilitate low latency transmission.</w:t>
      </w:r>
      <w:ins w:id="27" w:author="Huawei_X" w:date="2022-09-07T14:57:00Z">
        <w:r w:rsidR="00F308BD">
          <w:rPr>
            <w:lang w:eastAsia="zh-CN"/>
          </w:rPr>
          <w:t xml:space="preserve"> N6 routing information could be included in EDI for routing </w:t>
        </w:r>
      </w:ins>
      <w:ins w:id="28" w:author="Huawei_X" w:date="2022-09-30T17:38:00Z">
        <w:r w:rsidR="001E4B5F">
          <w:rPr>
            <w:lang w:eastAsia="zh-CN"/>
          </w:rPr>
          <w:t xml:space="preserve">specific </w:t>
        </w:r>
      </w:ins>
      <w:ins w:id="29" w:author="Huawei_X" w:date="2022-09-07T14:57:00Z">
        <w:r w:rsidR="00F308BD">
          <w:rPr>
            <w:lang w:eastAsia="zh-CN"/>
          </w:rPr>
          <w:t>edge traffic</w:t>
        </w:r>
      </w:ins>
      <w:ins w:id="30" w:author="Huawei_X" w:date="2022-09-30T17:39:00Z">
        <w:r w:rsidR="001E4B5F">
          <w:rPr>
            <w:lang w:eastAsia="zh-CN"/>
          </w:rPr>
          <w:t xml:space="preserve"> (identified by FQDN in EDI)</w:t>
        </w:r>
      </w:ins>
      <w:ins w:id="31" w:author="Huawei_X" w:date="2022-09-07T14:57:00Z">
        <w:r w:rsidR="00F308BD">
          <w:rPr>
            <w:lang w:eastAsia="zh-CN"/>
          </w:rPr>
          <w:t xml:space="preserve"> from serving PLMN to EHE</w:t>
        </w:r>
      </w:ins>
      <w:ins w:id="32" w:author="Huawei_X" w:date="2022-09-30T17:39:00Z">
        <w:r w:rsidR="001E4B5F">
          <w:rPr>
            <w:lang w:eastAsia="zh-CN"/>
          </w:rPr>
          <w:t xml:space="preserve"> with low latency</w:t>
        </w:r>
      </w:ins>
      <w:ins w:id="33" w:author="Huawei_X" w:date="2022-09-07T14:57:00Z">
        <w:r w:rsidR="00F308BD">
          <w:rPr>
            <w:lang w:eastAsia="zh-CN"/>
          </w:rPr>
          <w:t>.</w:t>
        </w:r>
      </w:ins>
      <w:bookmarkStart w:id="34" w:name="_GoBack"/>
      <w:bookmarkEnd w:id="34"/>
    </w:p>
    <w:p w14:paraId="30F6FC47" w14:textId="3F2A3072" w:rsidR="00657F94" w:rsidRPr="00AD0AC1" w:rsidDel="007E56C3" w:rsidRDefault="00657F94" w:rsidP="00657F94">
      <w:pPr>
        <w:rPr>
          <w:del w:id="35" w:author="Huawei_X" w:date="2022-09-30T17:27:00Z"/>
          <w:b/>
        </w:rPr>
      </w:pPr>
      <w:del w:id="36" w:author="Huawei_X" w:date="2022-09-30T17:27:00Z">
        <w:r w:rsidRPr="00AD0AC1" w:rsidDel="007E56C3">
          <w:rPr>
            <w:b/>
          </w:rPr>
          <w:delText>Edge Relocation</w:delText>
        </w:r>
      </w:del>
    </w:p>
    <w:p w14:paraId="0E38F0AF" w14:textId="71C9CBC2" w:rsidR="00657F94" w:rsidDel="007E56C3" w:rsidRDefault="00657F94" w:rsidP="00657F94">
      <w:pPr>
        <w:pStyle w:val="EditorsNote"/>
        <w:rPr>
          <w:del w:id="37" w:author="Huawei_X" w:date="2022-09-30T17:27:00Z"/>
        </w:rPr>
      </w:pPr>
      <w:del w:id="38" w:author="Huawei_X" w:date="2022-09-30T17:27:00Z">
        <w:r w:rsidDel="007E56C3">
          <w:delText>Editor's note:</w:delText>
        </w:r>
        <w:r w:rsidDel="007E56C3">
          <w:tab/>
          <w:delText>It is FFS how to support the Edge Relocation in GSMA OPG scenario.</w:delText>
        </w:r>
      </w:del>
    </w:p>
    <w:p w14:paraId="39762897" w14:textId="6B307E12" w:rsidR="00657F94" w:rsidDel="007E56C3" w:rsidRDefault="00657F94" w:rsidP="00657F94">
      <w:pPr>
        <w:pStyle w:val="EditorsNote"/>
        <w:rPr>
          <w:del w:id="39" w:author="Huawei_X" w:date="2022-09-30T17:27:00Z"/>
        </w:rPr>
      </w:pPr>
      <w:del w:id="40" w:author="Huawei_X" w:date="2022-09-30T17:27:00Z">
        <w:r w:rsidDel="007E56C3">
          <w:delText>Editor's note:</w:delText>
        </w:r>
        <w:r w:rsidDel="007E56C3">
          <w:tab/>
          <w:delText>It is FFS how to support edge relocation between an EAS deployed by a source EHE provider to another EHE deployed by a target EHE provider, even in scenarios when EHEs are operated by different service providers.</w:delText>
        </w:r>
      </w:del>
    </w:p>
    <w:p w14:paraId="04FFF97B" w14:textId="393755A1" w:rsidR="00657F94" w:rsidDel="007E56C3" w:rsidRDefault="00657F94" w:rsidP="00657F94">
      <w:pPr>
        <w:pStyle w:val="EditorsNote"/>
        <w:rPr>
          <w:del w:id="41" w:author="Huawei_X" w:date="2022-09-30T17:27:00Z"/>
        </w:rPr>
      </w:pPr>
      <w:del w:id="42" w:author="Huawei_X" w:date="2022-09-30T17:27:00Z">
        <w:r w:rsidDel="007E56C3">
          <w:delText>Editor's note:</w:delText>
        </w:r>
        <w:r w:rsidDel="007E56C3">
          <w:tab/>
          <w:delText>It is FFS how to support edge relocation between PLMNs.</w:delText>
        </w:r>
      </w:del>
    </w:p>
    <w:p w14:paraId="6B12A83E" w14:textId="77777777" w:rsidR="00CA089A" w:rsidRDefault="00CA089A" w:rsidP="00894F1D">
      <w:pPr>
        <w:rPr>
          <w:lang w:val="en-US" w:eastAsia="en-US"/>
        </w:rPr>
      </w:pPr>
    </w:p>
    <w:p w14:paraId="780BC0FB" w14:textId="77777777" w:rsidR="00CA089A" w:rsidRDefault="00CA089A" w:rsidP="00894F1D">
      <w:pPr>
        <w:rPr>
          <w:lang w:val="en-US" w:eastAsia="en-US"/>
        </w:rPr>
      </w:pPr>
    </w:p>
    <w:p w14:paraId="75F7637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7147E" w14:textId="77777777" w:rsidR="00954EEC" w:rsidRDefault="00954EEC">
      <w:r>
        <w:separator/>
      </w:r>
    </w:p>
    <w:p w14:paraId="49EA00BC" w14:textId="77777777" w:rsidR="00954EEC" w:rsidRDefault="00954EEC"/>
  </w:endnote>
  <w:endnote w:type="continuationSeparator" w:id="0">
    <w:p w14:paraId="5D885C80" w14:textId="77777777" w:rsidR="00954EEC" w:rsidRDefault="00954EEC">
      <w:r>
        <w:continuationSeparator/>
      </w:r>
    </w:p>
    <w:p w14:paraId="535194B5" w14:textId="77777777" w:rsidR="00954EEC" w:rsidRDefault="00954E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550B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5459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5BB3035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05CB2" w14:textId="77777777" w:rsidR="00954EEC" w:rsidRDefault="00954EEC">
      <w:r>
        <w:separator/>
      </w:r>
    </w:p>
    <w:p w14:paraId="2A310D2E" w14:textId="77777777" w:rsidR="00954EEC" w:rsidRDefault="00954EEC"/>
  </w:footnote>
  <w:footnote w:type="continuationSeparator" w:id="0">
    <w:p w14:paraId="6679521B" w14:textId="77777777" w:rsidR="00954EEC" w:rsidRDefault="00954EEC">
      <w:r>
        <w:continuationSeparator/>
      </w:r>
    </w:p>
    <w:p w14:paraId="574FB232" w14:textId="77777777" w:rsidR="00954EEC" w:rsidRDefault="00954E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D7DA7" w14:textId="77777777" w:rsidR="006F5DD0" w:rsidRDefault="006F5DD0"/>
  <w:p w14:paraId="3A9A568C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736E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0A2BE6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4B5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E70020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3BA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B5F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0B9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77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5C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3D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5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B50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395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FE7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6C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EE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7F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B0B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6DFA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221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74B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4FC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C2C37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F7F73F-B544-4080-B7A9-DFBAB1B25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</cp:lastModifiedBy>
  <cp:revision>48</cp:revision>
  <cp:lastPrinted>2018-08-13T16:59:00Z</cp:lastPrinted>
  <dcterms:created xsi:type="dcterms:W3CDTF">2020-03-09T10:10:00Z</dcterms:created>
  <dcterms:modified xsi:type="dcterms:W3CDTF">2022-09-30T09:39:00Z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1664501328</vt:lpwstr>
  </property>
</Properties>
</file>